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00" w:rsidRPr="00DA0500" w:rsidRDefault="00DA0500" w:rsidP="00DA0500">
      <w:pPr>
        <w:widowControl/>
        <w:wordWrap/>
        <w:autoSpaceDE/>
        <w:autoSpaceDN/>
        <w:snapToGrid w:val="0"/>
        <w:spacing w:after="0" w:line="240" w:lineRule="auto"/>
        <w:ind w:left="200" w:right="200"/>
        <w:jc w:val="center"/>
        <w:rPr>
          <w:rFonts w:ascii="한컴바탕" w:eastAsia="한컴바탕" w:hAnsi="한컴바탕" w:cs="한컴바탕"/>
          <w:color w:val="000000"/>
          <w:kern w:val="0"/>
          <w:szCs w:val="20"/>
        </w:rPr>
      </w:pPr>
      <w:r>
        <w:rPr>
          <w:rFonts w:ascii="한컴바탕" w:eastAsia="한컴바탕" w:hAnsi="한컴바탕" w:cs="한컴바탕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3378835" cy="467832"/>
                <wp:effectExtent l="0" t="0" r="12065" b="27940"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835" cy="467832"/>
                        </a:xfrm>
                        <a:prstGeom prst="rect">
                          <a:avLst/>
                        </a:prstGeom>
                        <a:solidFill>
                          <a:srgbClr val="F3EFE4"/>
                        </a:solidFill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500" w:rsidRDefault="00DA0500" w:rsidP="00DA0500">
                            <w:pPr>
                              <w:pStyle w:val="a3"/>
                              <w:spacing w:line="240" w:lineRule="auto"/>
                              <w:ind w:left="200" w:right="200"/>
                              <w:jc w:val="center"/>
                            </w:pPr>
                            <w:r>
                              <w:rPr>
                                <w:rFonts w:ascii="HY울릉도M" w:eastAsia="HY울릉도M" w:hAnsi="HY울릉도M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행사계획 조사표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5" o:spid="_x0000_s1026" style="width:266.0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" fillcolor="#f3efe4" strokeweight="1.13pt">
                <v:textbox>
                  <w:txbxContent>
                    <w:p w:rsidR="00DA0500" w:rsidRDefault="00DA0500" w:rsidP="00DA0500">
                      <w:pPr>
                        <w:pStyle w:val="a3"/>
                        <w:spacing w:line="240" w:lineRule="auto"/>
                        <w:ind w:left="200" w:right="200"/>
                        <w:jc w:val="center"/>
                      </w:pPr>
                      <w:r>
                        <w:rPr>
                          <w:rFonts w:ascii="HY울릉도M" w:eastAsia="HY울릉도M" w:hAnsi="HY울릉도M" w:hint="eastAsia"/>
                          <w:b/>
                          <w:bCs/>
                          <w:sz w:val="46"/>
                          <w:szCs w:val="46"/>
                        </w:rPr>
                        <w:t>행사계획 조사표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A0500" w:rsidRPr="00DA0500" w:rsidRDefault="00DA0500" w:rsidP="00DA0500">
      <w:pPr>
        <w:widowControl/>
        <w:wordWrap/>
        <w:autoSpaceDE/>
        <w:autoSpaceDN/>
        <w:snapToGrid w:val="0"/>
        <w:spacing w:after="0" w:line="240" w:lineRule="auto"/>
        <w:ind w:left="200" w:right="200"/>
        <w:jc w:val="center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DA0500" w:rsidRPr="00DA0500" w:rsidRDefault="00DA0500" w:rsidP="00DA050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한컴바탕" w:eastAsia="한컴바탕" w:hAnsi="한컴바탕" w:cs="한컴바탕"/>
          <w:color w:val="000000"/>
          <w:kern w:val="0"/>
          <w:szCs w:val="20"/>
        </w:rPr>
      </w:pP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■ 업체명 : </w:t>
      </w:r>
    </w:p>
    <w:p w:rsidR="00DA0500" w:rsidRPr="00DA0500" w:rsidRDefault="00DA0500" w:rsidP="00DA050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한컴바탕" w:eastAsia="한컴바탕" w:hAnsi="한컴바탕" w:cs="한컴바탕"/>
          <w:color w:val="000000"/>
          <w:kern w:val="0"/>
          <w:szCs w:val="20"/>
        </w:rPr>
      </w:pP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■ 담당자 : 부서( 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       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>)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성명(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         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) 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>직위 (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         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)</w:t>
      </w:r>
    </w:p>
    <w:p w:rsidR="00DA0500" w:rsidRPr="00DA0500" w:rsidRDefault="00DA0500" w:rsidP="00DA050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한컴바탕" w:eastAsia="한컴바탕" w:hAnsi="한컴바탕" w:cs="한컴바탕"/>
          <w:color w:val="000000"/>
          <w:kern w:val="0"/>
          <w:szCs w:val="20"/>
        </w:rPr>
      </w:pP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■ 연락처 :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  <w:u w:val="single" w:color="000000"/>
        </w:rPr>
        <w:t xml:space="preserve">☎. 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  <w:u w:val="single" w:color="000000"/>
        </w:rPr>
        <w:t xml:space="preserve">           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  <w:u w:val="single" w:color="000000"/>
        </w:rPr>
        <w:t xml:space="preserve">FAX. 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  <w:u w:val="single" w:color="000000"/>
        </w:rPr>
        <w:t xml:space="preserve">            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</w:rPr>
        <w:t xml:space="preserve"> </w:t>
      </w:r>
      <w:r w:rsidRPr="00DA0500"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  <w:u w:val="single" w:color="000000"/>
        </w:rPr>
        <w:t>H.P.</w:t>
      </w:r>
      <w:r>
        <w:rPr>
          <w:rFonts w:ascii="맑은 고딕" w:eastAsia="맑은 고딕" w:hAnsi="맑은 고딕" w:cs="한컴바탕" w:hint="eastAsia"/>
          <w:color w:val="000000"/>
          <w:kern w:val="0"/>
          <w:sz w:val="26"/>
          <w:szCs w:val="26"/>
          <w:u w:val="single" w:color="000000"/>
        </w:rPr>
        <w:t xml:space="preserve">                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3577"/>
        <w:gridCol w:w="3578"/>
      </w:tblGrid>
      <w:tr w:rsidR="00DA0500" w:rsidRPr="00DA0500" w:rsidTr="00A633BD">
        <w:trPr>
          <w:trHeight w:val="14"/>
        </w:trPr>
        <w:tc>
          <w:tcPr>
            <w:tcW w:w="17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행사구분</w:t>
            </w:r>
          </w:p>
        </w:tc>
        <w:tc>
          <w:tcPr>
            <w:tcW w:w="71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48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□ 창립기념(창립기념일 :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일)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□ 야유회 </w:t>
            </w:r>
          </w:p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48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□ 체육대회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□ 준공식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□ 기타(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A0500" w:rsidRPr="00DA0500" w:rsidTr="00DA0500">
        <w:trPr>
          <w:trHeight w:val="472"/>
        </w:trPr>
        <w:tc>
          <w:tcPr>
            <w:tcW w:w="17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행 사 명</w:t>
            </w:r>
          </w:p>
        </w:tc>
        <w:tc>
          <w:tcPr>
            <w:tcW w:w="715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A0500" w:rsidRPr="00DA0500" w:rsidTr="00DA0500">
        <w:trPr>
          <w:trHeight w:val="508"/>
        </w:trPr>
        <w:tc>
          <w:tcPr>
            <w:tcW w:w="17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행사일시</w:t>
            </w:r>
          </w:p>
        </w:tc>
        <w:tc>
          <w:tcPr>
            <w:tcW w:w="715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600" w:firstLine="144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월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일 (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~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A0500" w:rsidRPr="00DA0500" w:rsidTr="00DA0500">
        <w:trPr>
          <w:trHeight w:val="502"/>
        </w:trPr>
        <w:tc>
          <w:tcPr>
            <w:tcW w:w="1775" w:type="dxa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행사장소</w:t>
            </w:r>
          </w:p>
        </w:tc>
        <w:tc>
          <w:tcPr>
            <w:tcW w:w="7155" w:type="dxa"/>
            <w:gridSpan w:val="2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</w:tr>
      <w:tr w:rsidR="00DA0500" w:rsidRPr="00DA0500" w:rsidTr="00DA0500">
        <w:trPr>
          <w:trHeight w:val="358"/>
        </w:trPr>
        <w:tc>
          <w:tcPr>
            <w:tcW w:w="177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지원물품</w:t>
            </w:r>
          </w:p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(1개 품목</w:t>
            </w:r>
          </w:p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선택)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shd w:val="clear" w:color="auto" w:fill="FFF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축하 란 □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FFF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찰떡 세트 □ </w:t>
            </w:r>
          </w:p>
        </w:tc>
      </w:tr>
      <w:tr w:rsidR="00DA0500" w:rsidRPr="00DA0500" w:rsidTr="00DA0500">
        <w:trPr>
          <w:trHeight w:val="1748"/>
        </w:trPr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5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한컴바탕" w:eastAsia="한컴바탕" w:hAnsi="한컴바탕" w:cs="한컴바탕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247774B" wp14:editId="6AB85A7A">
                  <wp:extent cx="1690370" cy="1647825"/>
                  <wp:effectExtent l="0" t="0" r="5080" b="9525"/>
                  <wp:docPr id="2" name="그림 2" descr="EMB00002a68b3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43740544" descr="EMB00002a68b3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한컴바탕" w:eastAsia="한컴바탕" w:hAnsi="한컴바탕" w:cs="한컴바탕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D73D92E" wp14:editId="205F91E7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75485" cy="1590040"/>
                  <wp:effectExtent l="0" t="0" r="5715" b="0"/>
                  <wp:wrapTopAndBottom/>
                  <wp:docPr id="4" name="그림 4" descr="EMB00002a68b3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43486048" descr="EMB00002a68b3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59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500" w:rsidRPr="00DA0500" w:rsidTr="00DA0500">
        <w:trPr>
          <w:trHeight w:val="466"/>
        </w:trPr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5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shd w:val="clear" w:color="auto" w:fill="FFF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음료수 □ (참여인원 </w:t>
            </w:r>
            <w:r w:rsidR="00CF26A6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650C7D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명)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FFF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떡 케익 □</w:t>
            </w:r>
          </w:p>
        </w:tc>
      </w:tr>
      <w:tr w:rsidR="00DA0500" w:rsidRPr="00DA0500" w:rsidTr="00DA0500">
        <w:trPr>
          <w:trHeight w:val="1748"/>
        </w:trPr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5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한컴바탕" w:eastAsia="한컴바탕" w:hAnsi="한컴바탕" w:cs="한컴바탕"/>
                <w:noProof/>
                <w:color w:val="000000"/>
                <w:kern w:val="0"/>
                <w:szCs w:val="20"/>
              </w:rPr>
              <w:drawing>
                <wp:inline distT="0" distB="0" distL="0" distR="0" wp14:anchorId="0D6D1CBE" wp14:editId="2DF465FD">
                  <wp:extent cx="1743710" cy="1647825"/>
                  <wp:effectExtent l="0" t="0" r="8890" b="9525"/>
                  <wp:docPr id="1" name="그림 1" descr="EMB00002a68b3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43538024" descr="EMB00002a68b3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한컴바탕" w:eastAsia="한컴바탕" w:hAnsi="한컴바탕" w:cs="한컴바탕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3F960E5" wp14:editId="6106FDB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2018030" cy="1649095"/>
                  <wp:effectExtent l="0" t="0" r="1270" b="8255"/>
                  <wp:wrapTopAndBottom/>
                  <wp:docPr id="3" name="그림 3" descr="EMB00002a68b3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43524680" descr="EMB00002a68b3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64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500" w:rsidRPr="00DA0500" w:rsidTr="00DA0500">
        <w:trPr>
          <w:trHeight w:val="351"/>
        </w:trPr>
        <w:tc>
          <w:tcPr>
            <w:tcW w:w="17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수령희망</w:t>
            </w:r>
          </w:p>
        </w:tc>
        <w:tc>
          <w:tcPr>
            <w:tcW w:w="715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일 </w:t>
            </w:r>
            <w:r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A0500">
              <w:rPr>
                <w:rFonts w:ascii="맑은 고딕" w:eastAsia="맑은 고딕" w:hAnsi="맑은 고딕" w:cs="한컴바탕" w:hint="eastAsia"/>
                <w:color w:val="000000"/>
                <w:kern w:val="0"/>
                <w:sz w:val="24"/>
                <w:szCs w:val="24"/>
              </w:rPr>
              <w:t>시까지</w:t>
            </w:r>
          </w:p>
        </w:tc>
      </w:tr>
      <w:tr w:rsidR="00DA0500" w:rsidRPr="00DA0500" w:rsidTr="00DA0500">
        <w:trPr>
          <w:trHeight w:val="286"/>
        </w:trPr>
        <w:tc>
          <w:tcPr>
            <w:tcW w:w="17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DA0500">
              <w:rPr>
                <w:rFonts w:ascii="맑은 고딕" w:eastAsia="맑은 고딕" w:hAnsi="맑은 고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수령장소</w:t>
            </w:r>
          </w:p>
        </w:tc>
        <w:tc>
          <w:tcPr>
            <w:tcW w:w="715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0500" w:rsidRPr="00DA0500" w:rsidRDefault="00DA0500" w:rsidP="00DA050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</w:tr>
    </w:tbl>
    <w:p w:rsidR="00DA0500" w:rsidRPr="00DA0500" w:rsidRDefault="00DA0500" w:rsidP="00A633BD">
      <w:pPr>
        <w:widowControl/>
        <w:wordWrap/>
        <w:autoSpaceDE/>
        <w:autoSpaceDN/>
        <w:snapToGrid w:val="0"/>
        <w:spacing w:after="0" w:line="240" w:lineRule="auto"/>
        <w:ind w:leftChars="100" w:left="200" w:right="200" w:firstLineChars="100" w:firstLine="260"/>
        <w:rPr>
          <w:rFonts w:ascii="한컴바탕" w:eastAsia="한컴바탕" w:hAnsi="한컴바탕" w:cs="한컴바탕"/>
          <w:color w:val="000000"/>
          <w:kern w:val="0"/>
          <w:szCs w:val="20"/>
        </w:rPr>
      </w:pPr>
      <w:r w:rsidRPr="00DA0500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6"/>
          <w:szCs w:val="26"/>
          <w:u w:val="single" w:color="000000"/>
        </w:rPr>
        <w:t>※ 접수처</w:t>
      </w:r>
      <w:r w:rsidRPr="00DA0500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6"/>
          <w:szCs w:val="26"/>
        </w:rPr>
        <w:t xml:space="preserve"> </w:t>
      </w:r>
    </w:p>
    <w:p w:rsidR="00DA0500" w:rsidRPr="00DA0500" w:rsidRDefault="00DA0500" w:rsidP="00A633BD">
      <w:pPr>
        <w:widowControl/>
        <w:wordWrap/>
        <w:autoSpaceDE/>
        <w:autoSpaceDN/>
        <w:snapToGrid w:val="0"/>
        <w:spacing w:after="0" w:line="240" w:lineRule="auto"/>
        <w:ind w:leftChars="100" w:left="200" w:right="200" w:firstLineChars="200" w:firstLine="480"/>
        <w:rPr>
          <w:rFonts w:ascii="한컴바탕" w:eastAsia="한컴바탕" w:hAnsi="한컴바탕" w:cs="한컴바탕"/>
          <w:color w:val="000000"/>
          <w:kern w:val="0"/>
          <w:szCs w:val="20"/>
        </w:rPr>
      </w:pPr>
      <w:r w:rsidRPr="00DA0500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4"/>
          <w:szCs w:val="24"/>
        </w:rPr>
        <w:t xml:space="preserve">- 안성상공회의소 </w:t>
      </w:r>
      <w:bookmarkStart w:id="0" w:name="_GoBack"/>
      <w:bookmarkEnd w:id="0"/>
      <w:r w:rsidR="0073575C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4"/>
          <w:szCs w:val="24"/>
        </w:rPr>
        <w:t>기획관리팀</w:t>
      </w:r>
      <w:r w:rsidRPr="00DA0500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4"/>
          <w:szCs w:val="24"/>
        </w:rPr>
        <w:t xml:space="preserve"> ☎. 070-4261-1905 / 팩스. 031-360-6454</w:t>
      </w:r>
    </w:p>
    <w:p w:rsidR="00B6214D" w:rsidRPr="00A633BD" w:rsidRDefault="00DA0500" w:rsidP="00A633BD">
      <w:pPr>
        <w:widowControl/>
        <w:wordWrap/>
        <w:autoSpaceDE/>
        <w:autoSpaceDN/>
        <w:snapToGrid w:val="0"/>
        <w:spacing w:after="0" w:line="240" w:lineRule="auto"/>
        <w:ind w:leftChars="100" w:left="200" w:right="200" w:firstLineChars="200" w:firstLine="480"/>
        <w:rPr>
          <w:rFonts w:ascii="한컴바탕" w:eastAsia="한컴바탕" w:hAnsi="한컴바탕" w:cs="한컴바탕"/>
          <w:color w:val="000000"/>
          <w:kern w:val="0"/>
          <w:szCs w:val="20"/>
        </w:rPr>
      </w:pPr>
      <w:r w:rsidRPr="00DA0500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4"/>
          <w:szCs w:val="24"/>
        </w:rPr>
        <w:t>- 팩스 접수 後 반드시 전화 확인 바랍니</w:t>
      </w:r>
      <w:r w:rsidRPr="00DA0500">
        <w:rPr>
          <w:rFonts w:ascii="맑은 고딕" w:eastAsia="맑은 고딕" w:hAnsi="맑은 고딕" w:cs="한컴바탕" w:hint="eastAsia"/>
          <w:b/>
          <w:bCs/>
          <w:color w:val="000000"/>
          <w:kern w:val="0"/>
          <w:sz w:val="26"/>
          <w:szCs w:val="26"/>
        </w:rPr>
        <w:t>다.</w:t>
      </w:r>
    </w:p>
    <w:sectPr w:rsidR="00B6214D" w:rsidRPr="00A633BD" w:rsidSect="00A633B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00"/>
    <w:rsid w:val="00341B06"/>
    <w:rsid w:val="00650C7D"/>
    <w:rsid w:val="006B2B20"/>
    <w:rsid w:val="0073575C"/>
    <w:rsid w:val="00A633BD"/>
    <w:rsid w:val="00CF26A6"/>
    <w:rsid w:val="00DA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A0500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A05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A05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A0500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A05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A0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전상진</dc:creator>
  <cp:lastModifiedBy>전상진</cp:lastModifiedBy>
  <cp:revision>5</cp:revision>
  <dcterms:created xsi:type="dcterms:W3CDTF">2022-07-02T22:30:00Z</dcterms:created>
  <dcterms:modified xsi:type="dcterms:W3CDTF">2022-07-06T01:46:00Z</dcterms:modified>
</cp:coreProperties>
</file>